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76" w:rsidRDefault="00422F76"/>
    <w:tbl>
      <w:tblPr>
        <w:tblW w:w="11199" w:type="dxa"/>
        <w:tblCellSpacing w:w="15" w:type="dxa"/>
        <w:tblInd w:w="-1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9"/>
      </w:tblGrid>
      <w:tr w:rsidR="00C06991" w:rsidRPr="00C06991" w:rsidTr="00422F76">
        <w:trPr>
          <w:tblCellSpacing w:w="15" w:type="dxa"/>
        </w:trPr>
        <w:tc>
          <w:tcPr>
            <w:tcW w:w="11139" w:type="dxa"/>
            <w:shd w:val="clear" w:color="auto" w:fill="FFFFFF"/>
            <w:vAlign w:val="center"/>
            <w:hideMark/>
          </w:tcPr>
          <w:p w:rsidR="00C06991" w:rsidRDefault="00C06991" w:rsidP="00C069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32"/>
                <w:szCs w:val="32"/>
                <w:lang w:eastAsia="ru-RU"/>
              </w:rPr>
            </w:pPr>
            <w:r w:rsidRPr="00E35C2A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32"/>
                <w:szCs w:val="32"/>
                <w:lang w:eastAsia="ru-RU"/>
              </w:rPr>
              <w:t>Історія Каховського району</w:t>
            </w:r>
          </w:p>
          <w:p w:rsidR="00422F76" w:rsidRPr="00E35C2A" w:rsidRDefault="00422F76" w:rsidP="00C0699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32"/>
                <w:szCs w:val="32"/>
                <w:lang w:eastAsia="ru-RU"/>
              </w:rPr>
            </w:pPr>
          </w:p>
        </w:tc>
      </w:tr>
      <w:tr w:rsidR="00C06991" w:rsidRPr="00E35C2A" w:rsidTr="00422F76">
        <w:trPr>
          <w:tblCellSpacing w:w="15" w:type="dxa"/>
        </w:trPr>
        <w:tc>
          <w:tcPr>
            <w:tcW w:w="11139" w:type="dxa"/>
            <w:shd w:val="clear" w:color="auto" w:fill="FFFFFF"/>
            <w:vAlign w:val="center"/>
            <w:hideMark/>
          </w:tcPr>
          <w:p w:rsid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Каховський район створено 07 березня 1923 року згідно з постановою Всеукраїнського Центрального Виконавчого Комітету “Про введення нового адміністративного територіального поділу УРСР”. Каховський район ввійшов до складу Херсонського округу Одеської губернії. В 2013 році район відзначатиме  90-річчя  з дня  утворення. З цією метою розробляються заходи, які  будуть проводитися протягом всього року. На 01 травня 1925 року у 9 селах району було 15 колективних господарств. Під час проведення колективізації у 1923 році Каховський район вже налічував 64 колективних господарства, що об’єднували 2540 селянських дворів та обробляли земельну площу у 30173 грн.1929 став роком масової колективізації і крутої зміни для мільйонів селян. </w:t>
            </w:r>
          </w:p>
          <w:p w:rsid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15 листопада 1930 року в Каховському районі налічувалося 35 колгоспів, які об’єднували 5038 добровольців. Згідно Постанови ВУЦВК від 03.02.1931 року “Про реорганізацію районів” до складу Каховського району увійшла частина господарства ліквідованого Горностаївського району. Колгоспи і радгоспи спеціалізувалися на вирощуванні пшениці, ячменю, соняшнику, кукурудзи. Досить розвинутими були будівництво і виноградарство. З технічних культур вирощували пристосовану до нашого регіону бавовну. На початку 1932 року у Каховському районі було 103 колгоспи, 7 радгоспів, 6 МТС. З 1935 року територія району скоротилася, у зв’язку з відновленням Горностаївського району. </w:t>
            </w:r>
          </w:p>
          <w:p w:rsid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Напередодні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гої світової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війни у Каховському районі було 14 сільських рад, що об’єднували 68 населених пунктів (51 село, 17 хуторів). Мешканці цих населених пунктів були об’єднані у 49 колгоспів та 6 радгоспів.У вересні 1941 року німецько – фашистські війська окупували Каховку та н</w:t>
            </w:r>
            <w:bookmarkStart w:id="0" w:name="_GoBack"/>
            <w:bookmarkEnd w:id="0"/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аселені пункти району, вчинивши жорстоку розправу над військовополоненими, мирними жителями, жінками, дітьми, людьми похилого віку. В роки Великої вітчизняної війни більше 6 тисяч каховчан пішло на фронт, майже 2 тисячі  з них не повернулися.  1785 каховчан  були нагороджені бойовими  орденами та медалями, а уродженці сіл Любимівка та Нова Маячка Зюзь Іван Іванович та Мартинов Іван Петрович відзначені вищою нагородою держави – званням Героя Радянського Союзу.  02 листопада 1943 року місто Каховка та прилеглі населені пункти району були визволені з під окупації силами  3-ї Гвардійської стрілецької дивізії. </w:t>
            </w:r>
          </w:p>
          <w:p w:rsid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Відбудова сільського господарства після німецької окупації (1941-1943р) закінчилася на початку 50-х років . У 1959 році відбулася реорганізація району: у  зв’язку з будівництвом Каховської  ГЕС, частина прилеглої до будови території була відведена під будівництво міста Нова Каховка. В той же час з Каховського району виділився у самостійний Новомаячківський район. З 1958 року територія Каховського району знов збільшується за рахунок ліквідації Новомаячківського району. Ця тенденція продовжується і в 1963 році, коли після Указу Президії Верховної Ради УРСР “Про укріплення сільських районів до розмірів територіальних виробничих колгоспно-радгоспних управлінь” до складу Каховського району увійшли села колишнього Горностаївського району. Кількість населених пунктів району досягла 65. В цей період господарства вирощували кукурудзу, пшеницю, ячмінь. Середня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врожайність кукурудзи досягла 22 ц/га, пшениці та ячменю 15 ц/га. На великих площах зрошувальних земель господарства отримували гарантовані врожаї 20-25 ц/га. Досить високі показники були у тваринництві: середні надої молока досягли 2500 літрів на рік від корови, щорічно район здавав державі по 50 тис. центнерів м’яса . За високі показники у розвитку сільського господарства 28 каховчан були нагороджені на Всесоюзній сільськогосподарській виставці 1954 року золотими і срібними медалями. Великою Золотою медаллю був нагороджений завідувач фермою колгоспу “Нове життя”  Ф.К. Юрченко. </w:t>
            </w:r>
          </w:p>
          <w:p w:rsid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 1959 році  відбулася остання реорганізація Каховського району. Частина господарств відходить до знов відновленого Горностаївського району, а до складу Каховського увійшов радгосп “Асканійський” з Чаплинського району. Кількість населених пунктів району стала дорівнювати 43. В 60-х роках на порядку денному стало питання забезпечення сталого розвитку сільського господарства та отримання гарантованих врожаїв в зоні ризикованого землеробства шляхом будівництва найбільшої в Європі зрошувальної системи. В 1965 році почалося спорудження промислової бази  водогосподарського будівництва. 31 травня 1969 року в котлован головної насосної станції укладено перший кубометр бетону. 3 липня 1973 року дніпровська вода ввійшла в  канал та пішла на поля. Основні обсяги будівельно – монтажних робіт на будівництві виконувало Управління “Укрводбуд”, яке на протязі довгих років очолював Герой Соціалістичної праці  Микола Михайлович Боня. </w:t>
            </w:r>
          </w:p>
          <w:p w:rsid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зрошуваних землях господарства почали одержувати до 50 ц/га пшениці, середньорічне виробництво зерна у районі досягло 200 тис. тонн. Площа зрошувальних земель Каховського району виросла з 45 тис.га у 1980 році  до 62 тис.га у 1990 році. З 1998 року на Каховщині зародилися перші орендні  фермерські господарства, об’єднані з 1992 року в Асоціацію фермерів. Переробка сільськогосподарської продукції району в галузі «тваринництво» здійснюється  приватним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підприємством «Любимівський  сирзавод».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Каховський район не має районного центру. Всі  районні органи виконавчої влади та адміністративні установи розташовані в м. Каховка, яке є містом обласного підпорядкування, тобто окремою адміністративно – територіальною одиницею. </w:t>
            </w:r>
          </w:p>
          <w:p w:rsidR="00C06991" w:rsidRPr="00E35C2A" w:rsidRDefault="00E35C2A" w:rsidP="00E35C2A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        </w:t>
            </w:r>
            <w:r w:rsidR="00C06991" w:rsidRPr="00E35C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Робота районної державної адміністрації та органів місцевого самоврядування була направлена на виконання програми економічного і соціального розвитку району. Аналіз стану реалізації цієї програми  свідчить про виконання намічених завдань по нарощуванню обсягів виробництва в сільському господарстві, своєчасній виплаті соціальних доплат, пенсій, що відповідає заходам, які проводить районна державна адміністрація.</w:t>
            </w:r>
          </w:p>
        </w:tc>
      </w:tr>
      <w:tr w:rsidR="00E35C2A" w:rsidRPr="00E35C2A" w:rsidTr="00422F76">
        <w:trPr>
          <w:tblCellSpacing w:w="15" w:type="dxa"/>
        </w:trPr>
        <w:tc>
          <w:tcPr>
            <w:tcW w:w="11139" w:type="dxa"/>
            <w:shd w:val="clear" w:color="auto" w:fill="FFFFFF"/>
            <w:vAlign w:val="center"/>
          </w:tcPr>
          <w:p w:rsidR="00E35C2A" w:rsidRP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E35C2A" w:rsidRPr="00E35C2A" w:rsidTr="00422F76">
        <w:trPr>
          <w:tblCellSpacing w:w="15" w:type="dxa"/>
        </w:trPr>
        <w:tc>
          <w:tcPr>
            <w:tcW w:w="11139" w:type="dxa"/>
            <w:shd w:val="clear" w:color="auto" w:fill="FFFFFF"/>
            <w:vAlign w:val="center"/>
          </w:tcPr>
          <w:p w:rsidR="00E35C2A" w:rsidRPr="00E35C2A" w:rsidRDefault="00E35C2A" w:rsidP="00E35C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559C8" w:rsidRPr="00E35C2A" w:rsidRDefault="00422F76" w:rsidP="00E35C2A">
      <w:pPr>
        <w:spacing w:line="276" w:lineRule="auto"/>
        <w:jc w:val="both"/>
        <w:rPr>
          <w:sz w:val="28"/>
          <w:szCs w:val="28"/>
        </w:rPr>
      </w:pPr>
    </w:p>
    <w:sectPr w:rsidR="00B559C8" w:rsidRPr="00E35C2A" w:rsidSect="00C0699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91"/>
    <w:rsid w:val="001856D5"/>
    <w:rsid w:val="004155BF"/>
    <w:rsid w:val="00422F76"/>
    <w:rsid w:val="004E479B"/>
    <w:rsid w:val="00C06991"/>
    <w:rsid w:val="00E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52BA"/>
  <w15:chartTrackingRefBased/>
  <w15:docId w15:val="{334A7BB4-D93F-47CB-B692-DA5E2819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Витвицкий</dc:creator>
  <cp:keywords/>
  <dc:description/>
  <cp:lastModifiedBy>Учитель</cp:lastModifiedBy>
  <cp:revision>4</cp:revision>
  <dcterms:created xsi:type="dcterms:W3CDTF">2018-04-24T20:28:00Z</dcterms:created>
  <dcterms:modified xsi:type="dcterms:W3CDTF">2018-05-05T07:13:00Z</dcterms:modified>
</cp:coreProperties>
</file>